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B8" w:rsidRDefault="00FD4AB8" w:rsidP="00FD4AB8">
      <w:pPr>
        <w:rPr>
          <w:rFonts w:ascii="Arial" w:hAnsi="Arial" w:cs="Arial"/>
          <w:color w:val="007AD0"/>
          <w:sz w:val="38"/>
          <w:szCs w:val="38"/>
          <w:shd w:val="clear" w:color="auto" w:fill="FFFFFF"/>
        </w:rPr>
      </w:pPr>
      <w:r>
        <w:rPr>
          <w:rFonts w:ascii="Arial" w:hAnsi="Arial" w:cs="Arial"/>
          <w:color w:val="007AD0"/>
          <w:sz w:val="38"/>
          <w:szCs w:val="38"/>
          <w:shd w:val="clear" w:color="auto" w:fill="FFFFFF"/>
        </w:rPr>
        <w:t>Отчет о проделанной работе по финансовой грамотности.</w:t>
      </w:r>
    </w:p>
    <w:p w:rsidR="00FD4AB8" w:rsidRDefault="00FD4AB8" w:rsidP="00FD4AB8">
      <w:r>
        <w:rPr>
          <w:color w:val="000000"/>
          <w:sz w:val="27"/>
          <w:szCs w:val="27"/>
          <w:shd w:val="clear" w:color="auto" w:fill="FFFFFF"/>
        </w:rPr>
        <w:t>Важно помнить, что сегодняшние дети - это будущие участники финансового рынка, налогоплательщики, вкладчики, заёмщики. Вот почему финансовое обучение нужно начинать в раннем возрасте на начальных ступенях образовательной системы.</w:t>
      </w:r>
    </w:p>
    <w:p w:rsidR="00FD4AB8" w:rsidRDefault="00FD4AB8" w:rsidP="00FD4AB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Цели </w:t>
      </w:r>
    </w:p>
    <w:p w:rsidR="00FD4AB8" w:rsidRDefault="00FD4AB8" w:rsidP="00FD4A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Пробудить у школьников интерес к финансовым знаниям за счет нестандартной формы занятий и возможности коммуникации с профессионалами в сфере финансов.</w:t>
      </w:r>
    </w:p>
    <w:p w:rsidR="00FD4AB8" w:rsidRDefault="00FD4AB8" w:rsidP="00FD4A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Сформировать убежденность учащихся в том, что финансовая грамотность – основа финансового благополучия.</w:t>
      </w:r>
    </w:p>
    <w:p w:rsidR="00FD4AB8" w:rsidRDefault="00FD4AB8" w:rsidP="00FD4A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Заложить у старшеклассников установки грамотного финансового поведения, закрепить базовые финансовые понятия, познакомить с актуальными финансовыми продуктами и услугами, предупредить о рисках.</w:t>
      </w:r>
    </w:p>
    <w:p w:rsidR="000C3853" w:rsidRDefault="00FD4AB8" w:rsidP="00FD4AB8">
      <w:pPr>
        <w:rPr>
          <w:color w:val="555555"/>
          <w:sz w:val="25"/>
          <w:szCs w:val="25"/>
          <w:shd w:val="clear" w:color="auto" w:fill="FFFFFF"/>
        </w:rPr>
      </w:pPr>
      <w:r>
        <w:rPr>
          <w:color w:val="555555"/>
          <w:sz w:val="25"/>
          <w:szCs w:val="25"/>
          <w:shd w:val="clear" w:color="auto" w:fill="FFFFFF"/>
        </w:rPr>
        <w:t xml:space="preserve">Дети участвовали в  </w:t>
      </w:r>
      <w:proofErr w:type="spellStart"/>
      <w:r>
        <w:rPr>
          <w:color w:val="555555"/>
          <w:sz w:val="25"/>
          <w:szCs w:val="25"/>
          <w:shd w:val="clear" w:color="auto" w:fill="FFFFFF"/>
        </w:rPr>
        <w:t>онлайн</w:t>
      </w:r>
      <w:proofErr w:type="spellEnd"/>
      <w:r>
        <w:rPr>
          <w:color w:val="555555"/>
          <w:sz w:val="25"/>
          <w:szCs w:val="25"/>
          <w:shd w:val="clear" w:color="auto" w:fill="FFFFFF"/>
        </w:rPr>
        <w:t xml:space="preserve"> уроках:</w:t>
      </w:r>
    </w:p>
    <w:p w:rsidR="00FD4AB8" w:rsidRPr="00FD4AB8" w:rsidRDefault="00FD4AB8" w:rsidP="00FD4AB8">
      <w:r>
        <w:rPr>
          <w:color w:val="555555"/>
          <w:sz w:val="25"/>
          <w:szCs w:val="25"/>
          <w:shd w:val="clear" w:color="auto" w:fill="FFFFFF"/>
        </w:rPr>
        <w:t>«Все про кредит или четыре правила</w:t>
      </w:r>
      <w:proofErr w:type="gramStart"/>
      <w:r>
        <w:rPr>
          <w:color w:val="555555"/>
          <w:sz w:val="25"/>
          <w:szCs w:val="25"/>
          <w:shd w:val="clear" w:color="auto" w:fill="FFFFFF"/>
        </w:rPr>
        <w:t xml:space="preserve"> ,</w:t>
      </w:r>
      <w:proofErr w:type="gramEnd"/>
      <w:r>
        <w:rPr>
          <w:color w:val="555555"/>
          <w:sz w:val="25"/>
          <w:szCs w:val="25"/>
          <w:shd w:val="clear" w:color="auto" w:fill="FFFFFF"/>
        </w:rPr>
        <w:t>которые помогут», «</w:t>
      </w:r>
      <w:proofErr w:type="spellStart"/>
      <w:r>
        <w:rPr>
          <w:color w:val="555555"/>
          <w:sz w:val="25"/>
          <w:szCs w:val="25"/>
          <w:shd w:val="clear" w:color="auto" w:fill="FFFFFF"/>
        </w:rPr>
        <w:t>Вклады:как</w:t>
      </w:r>
      <w:proofErr w:type="spellEnd"/>
      <w:r>
        <w:rPr>
          <w:color w:val="555555"/>
          <w:sz w:val="25"/>
          <w:szCs w:val="25"/>
          <w:shd w:val="clear" w:color="auto" w:fill="FFFFFF"/>
        </w:rPr>
        <w:t xml:space="preserve"> сохранить и приумножить», </w:t>
      </w:r>
      <w:r>
        <w:rPr>
          <w:rStyle w:val="a4"/>
          <w:rFonts w:ascii="Tahoma" w:hAnsi="Tahoma" w:cs="Tahoma"/>
          <w:b w:val="0"/>
          <w:bCs w:val="0"/>
          <w:color w:val="555555"/>
          <w:shd w:val="clear" w:color="auto" w:fill="FAFAFA"/>
        </w:rPr>
        <w:t>"Пять простых правил, чтобы не иметь проблем с долгами"</w:t>
      </w:r>
    </w:p>
    <w:sectPr w:rsidR="00FD4AB8" w:rsidRPr="00FD4AB8" w:rsidSect="000C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32BF"/>
    <w:multiLevelType w:val="multilevel"/>
    <w:tmpl w:val="BD4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D4AB8"/>
    <w:rsid w:val="000C3853"/>
    <w:rsid w:val="00FD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A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2021-02-25T15:09:00Z</dcterms:created>
  <dcterms:modified xsi:type="dcterms:W3CDTF">2021-02-25T15:14:00Z</dcterms:modified>
</cp:coreProperties>
</file>